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Calibri" w:hAnsi="Calibri" w:cs="Calibri"/>
          <w:b/>
          <w:bCs/>
          <w:sz w:val="40"/>
          <w:szCs w:val="40"/>
          <w:lang w:eastAsia="de-DE"/>
        </w:rPr>
      </w:pPr>
      <w:r>
        <w:rPr>
          <w:rFonts w:ascii="Calibri" w:hAnsi="Calibri" w:cs="Calibri"/>
          <w:b/>
          <w:bCs/>
          <w:sz w:val="40"/>
          <w:szCs w:val="40"/>
          <w:lang w:eastAsia="de-DE"/>
        </w:rPr>
        <w:t xml:space="preserve">Erprobungsauftrag </w:t>
      </w:r>
    </w:p>
    <w:p>
      <w:pPr>
        <w:rPr>
          <w:lang w:eastAsia="de-DE"/>
        </w:rPr>
      </w:pPr>
      <w:r>
        <w:rPr>
          <w:lang w:eastAsia="de-DE"/>
        </w:rPr>
        <w:t>Durchführung von Diagnoseaufgaben zur „Leitidee Funktionaler Zusammenhang“</w:t>
      </w:r>
    </w:p>
    <w:p>
      <w:pPr>
        <w:spacing w:before="360" w:after="120" w:line="276" w:lineRule="auto"/>
        <w:jc w:val="both"/>
        <w:outlineLvl w:val="0"/>
        <w:rPr>
          <w:rFonts w:ascii="Calibri" w:eastAsia="MS Gothic" w:hAnsi="Calibri" w:cs="Calibri"/>
          <w:b/>
          <w:kern w:val="0"/>
          <w:lang w:eastAsia="de-DE"/>
          <w14:ligatures w14:val="none"/>
        </w:rPr>
      </w:pPr>
      <w:r>
        <w:rPr>
          <w:rFonts w:ascii="Calibri" w:eastAsia="MS Gothic" w:hAnsi="Calibri" w:cs="Calibri"/>
          <w:b/>
          <w:kern w:val="0"/>
          <w:lang w:eastAsia="de-DE"/>
          <w14:ligatures w14:val="none"/>
        </w:rPr>
        <w:t>Durch diagnostische Aufgaben Rückschlüsse auf die Denkprozesse Ihrer Schülerinnen und Schüler ziehen</w:t>
      </w:r>
    </w:p>
    <w:p>
      <w:pPr>
        <w:spacing w:before="120" w:after="120" w:line="240" w:lineRule="auto"/>
        <w:jc w:val="both"/>
        <w:outlineLvl w:val="2"/>
        <w:rPr>
          <w:rFonts w:ascii="Calibri" w:hAnsi="Calibri" w:cs="Calibri"/>
          <w:kern w:val="0"/>
          <w14:ligatures w14:val="none"/>
        </w:rPr>
      </w:pPr>
      <w:r>
        <w:rPr>
          <w:rFonts w:ascii="Calibri" w:hAnsi="Calibri" w:cs="Calibri"/>
          <w:kern w:val="0"/>
          <w14:ligatures w14:val="none"/>
        </w:rPr>
        <w:t xml:space="preserve">Um unterrichtliche Aktivitäten an den individuellen Lernvoraussetzungen der einzelnen Schülerinnen und Schüler zu orientieren, ist es notwendig, Einsicht in deren Denkweisen zu gewinnen. Solche Denkweisen (z. B. Fehlvorstellungen) sind der unmittelbaren Wahrnehmung einer Lehrkraft nicht zugänglich und müssen rekonstruktiv zum Beispiel aus Aufgabenbearbeitungen erschlossen werden (vgl. Loibl et al., 2020; Prediger &amp; Wittmann, 2009). </w:t>
      </w:r>
    </w:p>
    <w:p>
      <w:pPr>
        <w:spacing w:before="120" w:after="120" w:line="240" w:lineRule="auto"/>
        <w:jc w:val="both"/>
        <w:outlineLvl w:val="2"/>
        <w:rPr>
          <w:rFonts w:ascii="Calibri" w:hAnsi="Calibri" w:cs="Calibri"/>
          <w:kern w:val="0"/>
          <w14:ligatures w14:val="none"/>
        </w:rPr>
      </w:pPr>
      <w:r>
        <w:rPr>
          <w:rFonts w:ascii="Calibri" w:hAnsi="Calibri" w:cs="Calibri"/>
          <w:kern w:val="0"/>
          <w14:ligatures w14:val="none"/>
        </w:rPr>
        <w:t xml:space="preserve">Die Aufgaben der Kategorie Baustein 3 „Diagnose von Denkweisen“ wurden so konstruiert, dass die daraus hervorgehenden Aufgabenbearbeitungen Ihrer Schülerinnen und Schüler Hinweise auf ihre Denkprozesse enthalten und dadurch Fehlvorstellungen aufdecken können. </w:t>
      </w:r>
    </w:p>
    <w:p>
      <w:pPr>
        <w:rPr>
          <w:lang w:eastAsia="de-DE"/>
        </w:rPr>
      </w:pPr>
    </w:p>
    <w:p>
      <w:pPr>
        <w:spacing w:before="120" w:after="120" w:line="240" w:lineRule="auto"/>
        <w:jc w:val="both"/>
        <w:outlineLvl w:val="2"/>
        <w:rPr>
          <w:rFonts w:ascii="Calibri" w:eastAsia="Calibri" w:hAnsi="Calibri" w:cs="Calibri"/>
          <w:b/>
          <w:bCs/>
          <w:lang w:eastAsia="de-DE"/>
        </w:rPr>
      </w:pPr>
      <w:r>
        <w:rPr>
          <w:rFonts w:ascii="Calibri" w:eastAsia="Calibri" w:hAnsi="Calibri" w:cs="Calibri"/>
          <w:b/>
          <w:bCs/>
          <w:lang w:eastAsia="de-DE"/>
        </w:rPr>
        <w:t>Diagnoseauftrag für die asynchrone Phase</w:t>
      </w:r>
    </w:p>
    <w:p>
      <w:pPr>
        <w:spacing w:before="120" w:after="120" w:line="240" w:lineRule="auto"/>
        <w:jc w:val="both"/>
        <w:outlineLvl w:val="2"/>
        <w:rPr>
          <w:rFonts w:ascii="Calibri" w:hAnsi="Calibri" w:cs="Calibri"/>
          <w:kern w:val="0"/>
          <w14:ligatures w14:val="none"/>
        </w:rPr>
      </w:pPr>
      <w:r>
        <w:rPr>
          <w:rFonts w:ascii="Calibri" w:hAnsi="Calibri" w:cs="Calibri"/>
          <w:kern w:val="0"/>
          <w14:ligatures w14:val="none"/>
        </w:rPr>
        <w:t>Führen Sie mit Ihren Schülerinnen und Schülern bis zur nächsten Sitzung (oder …) mindestens eine Diagnoseaufgabe durch. Dokumentieren Sie Ihre Erprobung für die anderen Teilnehmenden.</w:t>
      </w:r>
    </w:p>
    <w:p>
      <w:pPr>
        <w:spacing w:before="120" w:after="0" w:line="240" w:lineRule="auto"/>
        <w:jc w:val="both"/>
        <w:rPr>
          <w:rFonts w:ascii="Calibri" w:hAnsi="Calibri" w:cs="Calibri"/>
          <w:kern w:val="0"/>
          <w14:ligatures w14:val="none"/>
        </w:rPr>
      </w:pPr>
      <w:r>
        <w:rPr>
          <w:rFonts w:ascii="Calibri" w:hAnsi="Calibri" w:cs="Calibri"/>
          <w:kern w:val="0"/>
          <w14:ligatures w14:val="none"/>
        </w:rPr>
        <w:t xml:space="preserve"> </w:t>
      </w:r>
    </w:p>
    <w:p>
      <w:pPr>
        <w:spacing w:after="120" w:line="240" w:lineRule="auto"/>
        <w:outlineLvl w:val="2"/>
        <w:rPr>
          <w:rFonts w:ascii="Calibri" w:eastAsia="Calibri" w:hAnsi="Calibri" w:cs="Calibri"/>
          <w:b/>
          <w:bCs/>
          <w:lang w:eastAsia="de-DE"/>
        </w:rPr>
      </w:pPr>
      <w:r>
        <w:rPr>
          <w:rFonts w:ascii="Calibri" w:eastAsia="Calibri" w:hAnsi="Calibri" w:cs="Calibri"/>
          <w:b/>
          <w:bCs/>
          <w:lang w:eastAsia="de-DE"/>
        </w:rPr>
        <w:t xml:space="preserve">Vor der Erprobung – </w:t>
      </w:r>
      <w:proofErr w:type="spellStart"/>
      <w:r>
        <w:rPr>
          <w:rFonts w:ascii="Calibri" w:eastAsia="Calibri" w:hAnsi="Calibri" w:cs="Calibri"/>
          <w:b/>
          <w:bCs/>
          <w:lang w:eastAsia="de-DE"/>
        </w:rPr>
        <w:t>Gelingensfaktoren</w:t>
      </w:r>
      <w:proofErr w:type="spellEnd"/>
      <w:r>
        <w:rPr>
          <w:rFonts w:ascii="Calibri" w:eastAsia="Calibri" w:hAnsi="Calibri" w:cs="Calibri"/>
          <w:b/>
          <w:bCs/>
          <w:lang w:eastAsia="de-DE"/>
        </w:rPr>
        <w:t xml:space="preserve">:  </w:t>
      </w:r>
    </w:p>
    <w:p>
      <w:pPr>
        <w:numPr>
          <w:ilvl w:val="0"/>
          <w:numId w:val="8"/>
        </w:numPr>
        <w:spacing w:after="0" w:line="280" w:lineRule="exact"/>
        <w:jc w:val="both"/>
        <w:rPr>
          <w:rFonts w:ascii="Calibri" w:hAnsi="Calibri" w:cs="Calibri"/>
          <w:kern w:val="0"/>
          <w14:ligatures w14:val="none"/>
        </w:rPr>
      </w:pPr>
      <w:r>
        <w:rPr>
          <w:rFonts w:ascii="Calibri" w:hAnsi="Calibri" w:cs="Calibri"/>
          <w:kern w:val="0"/>
          <w14:ligatures w14:val="none"/>
        </w:rPr>
        <w:t>Wählen Sie mindestens eine Diagnoseaufgabe (Baustein 3)</w:t>
      </w:r>
      <w:r>
        <w:rPr>
          <w:rFonts w:ascii="Calibri" w:hAnsi="Calibri" w:cs="Calibri"/>
          <w:color w:val="E97132" w:themeColor="accent2"/>
          <w:kern w:val="0"/>
          <w14:ligatures w14:val="none"/>
        </w:rPr>
        <w:t xml:space="preserve"> </w:t>
      </w:r>
      <w:r>
        <w:rPr>
          <w:rFonts w:ascii="Calibri" w:hAnsi="Calibri" w:cs="Calibri"/>
          <w:color w:val="000000" w:themeColor="text1"/>
          <w:kern w:val="0"/>
          <w14:ligatures w14:val="none"/>
        </w:rPr>
        <w:t>aus</w:t>
      </w:r>
      <w:r>
        <w:rPr>
          <w:rFonts w:ascii="Calibri" w:hAnsi="Calibri" w:cs="Calibri"/>
          <w:kern w:val="0"/>
          <w14:ligatures w14:val="none"/>
        </w:rPr>
        <w:t xml:space="preserve">. </w:t>
      </w:r>
    </w:p>
    <w:p>
      <w:pPr>
        <w:numPr>
          <w:ilvl w:val="0"/>
          <w:numId w:val="8"/>
        </w:numPr>
        <w:spacing w:after="0" w:line="280" w:lineRule="exact"/>
        <w:jc w:val="both"/>
        <w:rPr>
          <w:rFonts w:ascii="Calibri" w:hAnsi="Calibri" w:cs="Calibri"/>
          <w:kern w:val="0"/>
          <w14:ligatures w14:val="none"/>
        </w:rPr>
      </w:pPr>
      <w:r>
        <w:rPr>
          <w:rFonts w:ascii="Calibri" w:hAnsi="Calibri" w:cs="Calibri"/>
          <w:kern w:val="0"/>
          <w14:ligatures w14:val="none"/>
        </w:rPr>
        <w:t>Lesen Sie die Übersicht zur Zielsetzung dieser Aufgabe durch (Warum setze ich die Aufgabe überhaupt ein?).</w:t>
      </w:r>
    </w:p>
    <w:p>
      <w:pPr>
        <w:numPr>
          <w:ilvl w:val="0"/>
          <w:numId w:val="8"/>
        </w:numPr>
        <w:spacing w:after="0" w:line="280" w:lineRule="exact"/>
        <w:jc w:val="both"/>
        <w:rPr>
          <w:rFonts w:ascii="Calibri" w:hAnsi="Calibri" w:cs="Calibri"/>
          <w:kern w:val="0"/>
          <w14:ligatures w14:val="none"/>
        </w:rPr>
      </w:pPr>
      <w:r>
        <w:rPr>
          <w:rFonts w:ascii="Calibri" w:hAnsi="Calibri" w:cs="Calibri"/>
          <w:kern w:val="0"/>
          <w14:ligatures w14:val="none"/>
        </w:rPr>
        <w:t xml:space="preserve">Welche Lösungen erwarten Sie von Ihren Schülerinnen und Schülern? Schreiben Sie die wichtigsten Impulsfragen auf. </w:t>
      </w:r>
    </w:p>
    <w:p>
      <w:pPr>
        <w:numPr>
          <w:ilvl w:val="0"/>
          <w:numId w:val="8"/>
        </w:numPr>
        <w:spacing w:after="0" w:line="280" w:lineRule="exact"/>
        <w:jc w:val="both"/>
        <w:rPr>
          <w:rFonts w:ascii="Calibri" w:hAnsi="Calibri" w:cs="Calibri"/>
          <w:kern w:val="0"/>
          <w14:ligatures w14:val="none"/>
        </w:rPr>
      </w:pPr>
      <w:r>
        <w:rPr>
          <w:rFonts w:ascii="Calibri" w:hAnsi="Calibri" w:cs="Calibri"/>
          <w:kern w:val="0"/>
          <w14:ligatures w14:val="none"/>
        </w:rPr>
        <w:t xml:space="preserve">Welche Unterstützung (z. B. in Form von Hilfskarten) möchten Sie Ihren Schülerinnen und Schülern anbieten? </w:t>
      </w:r>
    </w:p>
    <w:p>
      <w:pPr>
        <w:spacing w:after="0" w:line="280" w:lineRule="exact"/>
        <w:rPr>
          <w:rFonts w:ascii="Calibri" w:hAnsi="Calibri" w:cs="Calibri"/>
        </w:rPr>
      </w:pPr>
    </w:p>
    <w:p>
      <w:pPr>
        <w:spacing w:after="120" w:line="240" w:lineRule="auto"/>
        <w:outlineLvl w:val="2"/>
        <w:rPr>
          <w:rFonts w:ascii="Calibri" w:eastAsia="Calibri" w:hAnsi="Calibri" w:cs="Calibri"/>
          <w:b/>
          <w:bCs/>
          <w:lang w:eastAsia="de-DE"/>
        </w:rPr>
      </w:pPr>
      <w:r>
        <w:rPr>
          <w:rFonts w:ascii="Calibri" w:eastAsia="Calibri" w:hAnsi="Calibri" w:cs="Calibri"/>
          <w:b/>
          <w:bCs/>
          <w:lang w:eastAsia="de-DE"/>
        </w:rPr>
        <w:t>Während der Erprobung:</w:t>
      </w:r>
    </w:p>
    <w:p>
      <w:pPr>
        <w:spacing w:after="0" w:line="280" w:lineRule="exact"/>
        <w:rPr>
          <w:rFonts w:ascii="Calibri" w:hAnsi="Calibri" w:cs="Calibri"/>
        </w:rPr>
      </w:pPr>
      <w:r>
        <w:rPr>
          <w:rFonts w:ascii="Calibri" w:hAnsi="Calibri" w:cs="Calibri"/>
        </w:rPr>
        <w:t xml:space="preserve">Machen Sie Fotos oder Scans von Bearbeitungen ihrer Schülerinnen und Schüler. Diese können Sie im Plenumsgespräch als Gesprächsgrundlage an die Tafel projizieren. </w:t>
      </w:r>
    </w:p>
    <w:p>
      <w:pPr>
        <w:spacing w:after="0" w:line="280" w:lineRule="exact"/>
        <w:rPr>
          <w:rFonts w:ascii="Calibri" w:hAnsi="Calibri" w:cs="Calibri"/>
        </w:rPr>
      </w:pPr>
      <w:r>
        <w:rPr>
          <w:rFonts w:ascii="Calibri" w:hAnsi="Calibri" w:cs="Calibri"/>
        </w:rPr>
        <w:t>Schreiben Sie drei bis vier (schöne, interessante) Gesprächsmomente auf – so wörtlich wie möglich. Diese können Vermutungen sein, die Fehlvorstellungen aufdecken, Aha-Erlebnisse im Plenumsgespräch (Die Ergebnisse anderer Schülerinnen und Schüler unterscheiden sich von meinen Ergebnissen. Warum?), Herausforderungen, Überforderungen oder Stolpersteine.</w:t>
      </w:r>
    </w:p>
    <w:p>
      <w:pPr>
        <w:spacing w:after="0" w:line="280" w:lineRule="exact"/>
        <w:rPr>
          <w:rFonts w:ascii="Calibri" w:hAnsi="Calibri" w:cs="Calibri"/>
        </w:rPr>
      </w:pPr>
    </w:p>
    <w:p>
      <w:pPr>
        <w:spacing w:after="120" w:line="240" w:lineRule="auto"/>
        <w:outlineLvl w:val="2"/>
        <w:rPr>
          <w:rFonts w:ascii="Calibri" w:eastAsia="Calibri" w:hAnsi="Calibri" w:cs="Calibri"/>
          <w:b/>
          <w:bCs/>
          <w:lang w:eastAsia="de-DE"/>
        </w:rPr>
      </w:pPr>
      <w:r>
        <w:rPr>
          <w:rFonts w:ascii="Calibri" w:eastAsia="Calibri" w:hAnsi="Calibri" w:cs="Calibri"/>
          <w:b/>
          <w:bCs/>
          <w:lang w:eastAsia="de-DE"/>
        </w:rPr>
        <w:t>Nach der Erprobung:</w:t>
      </w:r>
    </w:p>
    <w:p>
      <w:pPr>
        <w:numPr>
          <w:ilvl w:val="0"/>
          <w:numId w:val="9"/>
        </w:numPr>
        <w:spacing w:after="0" w:line="280" w:lineRule="exact"/>
        <w:rPr>
          <w:rFonts w:ascii="Calibri" w:hAnsi="Calibri" w:cs="Calibri"/>
        </w:rPr>
      </w:pPr>
      <w:r>
        <w:rPr>
          <w:rFonts w:ascii="Calibri" w:hAnsi="Calibri" w:cs="Calibri"/>
        </w:rPr>
        <w:t>Wählen Sie zwei interessante Bearbeitungen Ihrer Schülerinnen und Schüler aus und kommentieren Sie in zwei Sätzen, was daran für Sie didaktisch interessant war.</w:t>
      </w:r>
    </w:p>
    <w:p>
      <w:pPr>
        <w:numPr>
          <w:ilvl w:val="0"/>
          <w:numId w:val="9"/>
        </w:numPr>
        <w:spacing w:after="0" w:line="280" w:lineRule="exact"/>
        <w:rPr>
          <w:rFonts w:ascii="Calibri" w:hAnsi="Calibri" w:cs="Calibri"/>
        </w:rPr>
      </w:pPr>
      <w:r>
        <w:rPr>
          <w:rFonts w:ascii="Calibri" w:hAnsi="Calibri" w:cs="Calibri"/>
        </w:rPr>
        <w:t>Wählen Sie einen schönen Gesprächsmoment aus und kommentieren Sie in zwei Sätzen, was daran für Sie didaktisch interessant war.</w:t>
      </w:r>
    </w:p>
    <w:sectPr>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KantumruyPro-Regular">
    <w:altName w:val="Cambria"/>
    <w:charset w:val="00"/>
    <w:family w:val="roman"/>
    <w:pitch w:val="default"/>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60786"/>
      <w:docPartObj>
        <w:docPartGallery w:val="Page Numbers (Bottom of Page)"/>
        <w:docPartUnique/>
      </w:docPartObj>
    </w:sdtPr>
    <w:sdtContent>
      <w:p>
        <w:pPr>
          <w:pStyle w:val="Fuzeile"/>
          <w:jc w:val="right"/>
        </w:pPr>
        <w:r>
          <w:rPr>
            <w:noProof/>
          </w:rPr>
          <mc:AlternateContent>
            <mc:Choice Requires="wps">
              <w:drawing>
                <wp:anchor distT="45720" distB="45720" distL="114300" distR="114300" simplePos="0" relativeHeight="251659264" behindDoc="0" locked="0" layoutInCell="1" allowOverlap="1">
                  <wp:simplePos x="0" y="0"/>
                  <wp:positionH relativeFrom="page">
                    <wp:align>left</wp:align>
                  </wp:positionH>
                  <wp:positionV relativeFrom="paragraph">
                    <wp:posOffset>-3978391</wp:posOffset>
                  </wp:positionV>
                  <wp:extent cx="7562850" cy="381318"/>
                  <wp:effectExtent l="0" t="9525" r="9525" b="952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7562850" cy="381318"/>
                          </a:xfrm>
                          <a:prstGeom prst="rect">
                            <a:avLst/>
                          </a:prstGeom>
                          <a:solidFill>
                            <a:srgbClr val="FFFFFF"/>
                          </a:solidFill>
                          <a:ln w="9525">
                            <a:noFill/>
                            <a:miter lim="800000"/>
                            <a:headEnd/>
                            <a:tailEnd/>
                          </a:ln>
                        </wps:spPr>
                        <wps:txb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0;margin-top:-313.25pt;width:595.5pt;height:30.05pt;rotation:-90;z-index:251659264;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" stroked="f">
                  <v:textbox>
                    <w:txbxContent>
                      <w:p>
                        <w:pPr>
                          <w:rPr>
                            <w:rFonts w:asciiTheme="majorHAnsi" w:hAnsiTheme="majorHAnsi" w:cstheme="majorHAnsi"/>
                            <w:color w:val="A6A6A6" w:themeColor="background1" w:themeShade="A6"/>
                            <w:sz w:val="2"/>
                            <w:szCs w:val="2"/>
                          </w:rPr>
                        </w:pPr>
                        <w:r>
                          <w:rPr>
                            <w:rFonts w:asciiTheme="majorHAnsi" w:hAnsiTheme="majorHAnsi" w:cstheme="majorHAnsi"/>
                            <w:noProof/>
                            <w:color w:val="A6A6A6"/>
                            <w:sz w:val="14"/>
                            <w:szCs w:val="14"/>
                          </w:rPr>
                          <w:drawing>
                            <wp:inline distT="0" distB="0" distL="0" distR="0">
                              <wp:extent cx="514462" cy="96341"/>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14462" cy="96341"/>
                                      </a:xfrm>
                                      <a:prstGeom prst="rect">
                                        <a:avLst/>
                                      </a:prstGeom>
                                    </pic:spPr>
                                  </pic:pic>
                                </a:graphicData>
                              </a:graphic>
                            </wp:inline>
                          </w:drawing>
                        </w:r>
                        <w:r>
                          <w:rPr>
                            <w:rFonts w:asciiTheme="majorHAnsi" w:hAnsiTheme="majorHAnsi" w:cstheme="majorHAnsi"/>
                            <w:color w:val="A6A6A6"/>
                            <w:sz w:val="14"/>
                            <w:szCs w:val="14"/>
                          </w:rPr>
                          <w:t xml:space="preserve"> </w:t>
                        </w:r>
                        <w:r>
                          <w:rPr>
                            <w:color w:val="A6A6A6" w:themeColor="background1" w:themeShade="A6"/>
                            <w:sz w:val="12"/>
                            <w:szCs w:val="16"/>
                          </w:rPr>
                          <w:t xml:space="preserve">“Funktionaler Zusammenhang” – ein Fortbildungsmodul für die Sekundarstufe I © 2025 </w:t>
                        </w:r>
                        <w:proofErr w:type="spellStart"/>
                        <w:r>
                          <w:rPr>
                            <w:color w:val="A6A6A6" w:themeColor="background1" w:themeShade="A6"/>
                            <w:sz w:val="12"/>
                            <w:szCs w:val="16"/>
                          </w:rPr>
                          <w:t>by</w:t>
                        </w:r>
                        <w:proofErr w:type="spellEnd"/>
                        <w:r>
                          <w:rPr>
                            <w:color w:val="A6A6A6" w:themeColor="background1" w:themeShade="A6"/>
                            <w:sz w:val="12"/>
                            <w:szCs w:val="16"/>
                          </w:rPr>
                          <w:t xml:space="preserve"> Florian Bogda, Elif Özel, Markus Vogel, Marita Friesen </w:t>
                        </w:r>
                        <w:proofErr w:type="spellStart"/>
                        <w:r>
                          <w:rPr>
                            <w:color w:val="A6A6A6" w:themeColor="background1" w:themeShade="A6"/>
                            <w:sz w:val="12"/>
                            <w:szCs w:val="16"/>
                          </w:rPr>
                          <w:t>is</w:t>
                        </w:r>
                        <w:proofErr w:type="spellEnd"/>
                        <w:r>
                          <w:rPr>
                            <w:color w:val="A6A6A6" w:themeColor="background1" w:themeShade="A6"/>
                            <w:sz w:val="12"/>
                            <w:szCs w:val="16"/>
                          </w:rPr>
                          <w:t xml:space="preserve"> </w:t>
                        </w:r>
                        <w:proofErr w:type="spellStart"/>
                        <w:r>
                          <w:rPr>
                            <w:color w:val="A6A6A6" w:themeColor="background1" w:themeShade="A6"/>
                            <w:sz w:val="12"/>
                            <w:szCs w:val="16"/>
                          </w:rPr>
                          <w:t>licensed</w:t>
                        </w:r>
                        <w:proofErr w:type="spellEnd"/>
                        <w:r>
                          <w:rPr>
                            <w:color w:val="A6A6A6" w:themeColor="background1" w:themeShade="A6"/>
                            <w:sz w:val="12"/>
                            <w:szCs w:val="16"/>
                          </w:rPr>
                          <w:t xml:space="preserve"> </w:t>
                        </w:r>
                        <w:proofErr w:type="spellStart"/>
                        <w:r>
                          <w:rPr>
                            <w:color w:val="A6A6A6" w:themeColor="background1" w:themeShade="A6"/>
                            <w:sz w:val="12"/>
                            <w:szCs w:val="16"/>
                          </w:rPr>
                          <w:t>under</w:t>
                        </w:r>
                        <w:proofErr w:type="spellEnd"/>
                        <w:r>
                          <w:rPr>
                            <w:color w:val="A6A6A6" w:themeColor="background1" w:themeShade="A6"/>
                            <w:sz w:val="12"/>
                            <w:szCs w:val="16"/>
                          </w:rPr>
                          <w:t xml:space="preserve"> CC BY-NC 4.0.</w:t>
                        </w:r>
                      </w:p>
                    </w:txbxContent>
                  </v:textbox>
                  <w10:wrap anchorx="page"/>
                </v:shape>
              </w:pict>
            </mc:Fallback>
          </mc:AlternateContent>
        </w:r>
        <w:r>
          <w:fldChar w:fldCharType="begin"/>
        </w:r>
        <w:r>
          <w:instrText>PAGE   \* MERGEFORMAT</w:instrText>
        </w:r>
        <w:r>
          <w:fldChar w:fldCharType="separate"/>
        </w:r>
        <w:r>
          <w:t>2</w:t>
        </w:r>
        <w:r>
          <w:fldChar w:fldCharType="end"/>
        </w:r>
      </w:p>
    </w:sdtContent>
  </w:sdt>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0F07"/>
    <w:multiLevelType w:val="hybridMultilevel"/>
    <w:tmpl w:val="7286ED4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9F4ACF"/>
    <w:multiLevelType w:val="hybridMultilevel"/>
    <w:tmpl w:val="FD483B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C5066D2"/>
    <w:multiLevelType w:val="hybridMultilevel"/>
    <w:tmpl w:val="BA56F46C"/>
    <w:lvl w:ilvl="0" w:tplc="8F8EB472">
      <w:start w:val="1"/>
      <w:numFmt w:val="decimal"/>
      <w:lvlText w:val="%1."/>
      <w:lvlJc w:val="left"/>
      <w:pPr>
        <w:tabs>
          <w:tab w:val="num" w:pos="720"/>
        </w:tabs>
        <w:ind w:left="720" w:hanging="360"/>
      </w:pPr>
    </w:lvl>
    <w:lvl w:ilvl="1" w:tplc="18282272" w:tentative="1">
      <w:start w:val="1"/>
      <w:numFmt w:val="decimal"/>
      <w:lvlText w:val="%2."/>
      <w:lvlJc w:val="left"/>
      <w:pPr>
        <w:tabs>
          <w:tab w:val="num" w:pos="1440"/>
        </w:tabs>
        <w:ind w:left="1440" w:hanging="360"/>
      </w:pPr>
    </w:lvl>
    <w:lvl w:ilvl="2" w:tplc="F5C08EC6" w:tentative="1">
      <w:start w:val="1"/>
      <w:numFmt w:val="decimal"/>
      <w:lvlText w:val="%3."/>
      <w:lvlJc w:val="left"/>
      <w:pPr>
        <w:tabs>
          <w:tab w:val="num" w:pos="2160"/>
        </w:tabs>
        <w:ind w:left="2160" w:hanging="360"/>
      </w:pPr>
    </w:lvl>
    <w:lvl w:ilvl="3" w:tplc="B04A733A" w:tentative="1">
      <w:start w:val="1"/>
      <w:numFmt w:val="decimal"/>
      <w:lvlText w:val="%4."/>
      <w:lvlJc w:val="left"/>
      <w:pPr>
        <w:tabs>
          <w:tab w:val="num" w:pos="2880"/>
        </w:tabs>
        <w:ind w:left="2880" w:hanging="360"/>
      </w:pPr>
    </w:lvl>
    <w:lvl w:ilvl="4" w:tplc="D48CBE34" w:tentative="1">
      <w:start w:val="1"/>
      <w:numFmt w:val="decimal"/>
      <w:lvlText w:val="%5."/>
      <w:lvlJc w:val="left"/>
      <w:pPr>
        <w:tabs>
          <w:tab w:val="num" w:pos="3600"/>
        </w:tabs>
        <w:ind w:left="3600" w:hanging="360"/>
      </w:pPr>
    </w:lvl>
    <w:lvl w:ilvl="5" w:tplc="620286BE" w:tentative="1">
      <w:start w:val="1"/>
      <w:numFmt w:val="decimal"/>
      <w:lvlText w:val="%6."/>
      <w:lvlJc w:val="left"/>
      <w:pPr>
        <w:tabs>
          <w:tab w:val="num" w:pos="4320"/>
        </w:tabs>
        <w:ind w:left="4320" w:hanging="360"/>
      </w:pPr>
    </w:lvl>
    <w:lvl w:ilvl="6" w:tplc="A100F78E" w:tentative="1">
      <w:start w:val="1"/>
      <w:numFmt w:val="decimal"/>
      <w:lvlText w:val="%7."/>
      <w:lvlJc w:val="left"/>
      <w:pPr>
        <w:tabs>
          <w:tab w:val="num" w:pos="5040"/>
        </w:tabs>
        <w:ind w:left="5040" w:hanging="360"/>
      </w:pPr>
    </w:lvl>
    <w:lvl w:ilvl="7" w:tplc="C8921202" w:tentative="1">
      <w:start w:val="1"/>
      <w:numFmt w:val="decimal"/>
      <w:lvlText w:val="%8."/>
      <w:lvlJc w:val="left"/>
      <w:pPr>
        <w:tabs>
          <w:tab w:val="num" w:pos="5760"/>
        </w:tabs>
        <w:ind w:left="5760" w:hanging="360"/>
      </w:pPr>
    </w:lvl>
    <w:lvl w:ilvl="8" w:tplc="13FCF928" w:tentative="1">
      <w:start w:val="1"/>
      <w:numFmt w:val="decimal"/>
      <w:lvlText w:val="%9."/>
      <w:lvlJc w:val="left"/>
      <w:pPr>
        <w:tabs>
          <w:tab w:val="num" w:pos="6480"/>
        </w:tabs>
        <w:ind w:left="6480" w:hanging="360"/>
      </w:pPr>
    </w:lvl>
  </w:abstractNum>
  <w:abstractNum w:abstractNumId="3" w15:restartNumberingAfterBreak="0">
    <w:nsid w:val="485A6855"/>
    <w:multiLevelType w:val="hybridMultilevel"/>
    <w:tmpl w:val="50B21BF6"/>
    <w:lvl w:ilvl="0" w:tplc="0407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CBF7C00"/>
    <w:multiLevelType w:val="hybridMultilevel"/>
    <w:tmpl w:val="CD1AFAF2"/>
    <w:lvl w:ilvl="0" w:tplc="DE1C6AC6">
      <w:start w:val="1"/>
      <w:numFmt w:val="decimal"/>
      <w:lvlText w:val="%1."/>
      <w:lvlJc w:val="left"/>
      <w:pPr>
        <w:tabs>
          <w:tab w:val="num" w:pos="720"/>
        </w:tabs>
        <w:ind w:left="720" w:hanging="360"/>
      </w:pPr>
    </w:lvl>
    <w:lvl w:ilvl="1" w:tplc="8DCEA54C" w:tentative="1">
      <w:start w:val="1"/>
      <w:numFmt w:val="decimal"/>
      <w:lvlText w:val="%2."/>
      <w:lvlJc w:val="left"/>
      <w:pPr>
        <w:tabs>
          <w:tab w:val="num" w:pos="1440"/>
        </w:tabs>
        <w:ind w:left="1440" w:hanging="360"/>
      </w:pPr>
    </w:lvl>
    <w:lvl w:ilvl="2" w:tplc="FDD44946" w:tentative="1">
      <w:start w:val="1"/>
      <w:numFmt w:val="decimal"/>
      <w:lvlText w:val="%3."/>
      <w:lvlJc w:val="left"/>
      <w:pPr>
        <w:tabs>
          <w:tab w:val="num" w:pos="2160"/>
        </w:tabs>
        <w:ind w:left="2160" w:hanging="360"/>
      </w:pPr>
    </w:lvl>
    <w:lvl w:ilvl="3" w:tplc="4F421CCE" w:tentative="1">
      <w:start w:val="1"/>
      <w:numFmt w:val="decimal"/>
      <w:lvlText w:val="%4."/>
      <w:lvlJc w:val="left"/>
      <w:pPr>
        <w:tabs>
          <w:tab w:val="num" w:pos="2880"/>
        </w:tabs>
        <w:ind w:left="2880" w:hanging="360"/>
      </w:pPr>
    </w:lvl>
    <w:lvl w:ilvl="4" w:tplc="4C5E0AA8" w:tentative="1">
      <w:start w:val="1"/>
      <w:numFmt w:val="decimal"/>
      <w:lvlText w:val="%5."/>
      <w:lvlJc w:val="left"/>
      <w:pPr>
        <w:tabs>
          <w:tab w:val="num" w:pos="3600"/>
        </w:tabs>
        <w:ind w:left="3600" w:hanging="360"/>
      </w:pPr>
    </w:lvl>
    <w:lvl w:ilvl="5" w:tplc="3B6C0C96" w:tentative="1">
      <w:start w:val="1"/>
      <w:numFmt w:val="decimal"/>
      <w:lvlText w:val="%6."/>
      <w:lvlJc w:val="left"/>
      <w:pPr>
        <w:tabs>
          <w:tab w:val="num" w:pos="4320"/>
        </w:tabs>
        <w:ind w:left="4320" w:hanging="360"/>
      </w:pPr>
    </w:lvl>
    <w:lvl w:ilvl="6" w:tplc="1890ACC8" w:tentative="1">
      <w:start w:val="1"/>
      <w:numFmt w:val="decimal"/>
      <w:lvlText w:val="%7."/>
      <w:lvlJc w:val="left"/>
      <w:pPr>
        <w:tabs>
          <w:tab w:val="num" w:pos="5040"/>
        </w:tabs>
        <w:ind w:left="5040" w:hanging="360"/>
      </w:pPr>
    </w:lvl>
    <w:lvl w:ilvl="7" w:tplc="F27AB91C" w:tentative="1">
      <w:start w:val="1"/>
      <w:numFmt w:val="decimal"/>
      <w:lvlText w:val="%8."/>
      <w:lvlJc w:val="left"/>
      <w:pPr>
        <w:tabs>
          <w:tab w:val="num" w:pos="5760"/>
        </w:tabs>
        <w:ind w:left="5760" w:hanging="360"/>
      </w:pPr>
    </w:lvl>
    <w:lvl w:ilvl="8" w:tplc="097EA792" w:tentative="1">
      <w:start w:val="1"/>
      <w:numFmt w:val="decimal"/>
      <w:lvlText w:val="%9."/>
      <w:lvlJc w:val="left"/>
      <w:pPr>
        <w:tabs>
          <w:tab w:val="num" w:pos="6480"/>
        </w:tabs>
        <w:ind w:left="6480" w:hanging="360"/>
      </w:pPr>
    </w:lvl>
  </w:abstractNum>
  <w:abstractNum w:abstractNumId="5" w15:restartNumberingAfterBreak="0">
    <w:nsid w:val="5EB50146"/>
    <w:multiLevelType w:val="hybridMultilevel"/>
    <w:tmpl w:val="EFE81C48"/>
    <w:lvl w:ilvl="0" w:tplc="04070003">
      <w:start w:val="1"/>
      <w:numFmt w:val="bullet"/>
      <w:lvlText w:val="o"/>
      <w:lvlJc w:val="left"/>
      <w:pPr>
        <w:ind w:left="709" w:hanging="360"/>
      </w:pPr>
      <w:rPr>
        <w:rFonts w:ascii="Courier New" w:hAnsi="Courier New" w:cs="Courier New" w:hint="default"/>
      </w:rPr>
    </w:lvl>
    <w:lvl w:ilvl="1" w:tplc="04070003" w:tentative="1">
      <w:start w:val="1"/>
      <w:numFmt w:val="bullet"/>
      <w:lvlText w:val="o"/>
      <w:lvlJc w:val="left"/>
      <w:pPr>
        <w:ind w:left="1429" w:hanging="360"/>
      </w:pPr>
      <w:rPr>
        <w:rFonts w:ascii="Courier New" w:hAnsi="Courier New" w:cs="Courier New" w:hint="default"/>
      </w:rPr>
    </w:lvl>
    <w:lvl w:ilvl="2" w:tplc="04070005" w:tentative="1">
      <w:start w:val="1"/>
      <w:numFmt w:val="bullet"/>
      <w:lvlText w:val=""/>
      <w:lvlJc w:val="left"/>
      <w:pPr>
        <w:ind w:left="2149" w:hanging="360"/>
      </w:pPr>
      <w:rPr>
        <w:rFonts w:ascii="Wingdings" w:hAnsi="Wingdings" w:hint="default"/>
      </w:rPr>
    </w:lvl>
    <w:lvl w:ilvl="3" w:tplc="04070001" w:tentative="1">
      <w:start w:val="1"/>
      <w:numFmt w:val="bullet"/>
      <w:lvlText w:val=""/>
      <w:lvlJc w:val="left"/>
      <w:pPr>
        <w:ind w:left="2869" w:hanging="360"/>
      </w:pPr>
      <w:rPr>
        <w:rFonts w:ascii="Symbol" w:hAnsi="Symbol" w:hint="default"/>
      </w:rPr>
    </w:lvl>
    <w:lvl w:ilvl="4" w:tplc="04070003" w:tentative="1">
      <w:start w:val="1"/>
      <w:numFmt w:val="bullet"/>
      <w:lvlText w:val="o"/>
      <w:lvlJc w:val="left"/>
      <w:pPr>
        <w:ind w:left="3589" w:hanging="360"/>
      </w:pPr>
      <w:rPr>
        <w:rFonts w:ascii="Courier New" w:hAnsi="Courier New" w:cs="Courier New" w:hint="default"/>
      </w:rPr>
    </w:lvl>
    <w:lvl w:ilvl="5" w:tplc="04070005" w:tentative="1">
      <w:start w:val="1"/>
      <w:numFmt w:val="bullet"/>
      <w:lvlText w:val=""/>
      <w:lvlJc w:val="left"/>
      <w:pPr>
        <w:ind w:left="4309" w:hanging="360"/>
      </w:pPr>
      <w:rPr>
        <w:rFonts w:ascii="Wingdings" w:hAnsi="Wingdings" w:hint="default"/>
      </w:rPr>
    </w:lvl>
    <w:lvl w:ilvl="6" w:tplc="04070001" w:tentative="1">
      <w:start w:val="1"/>
      <w:numFmt w:val="bullet"/>
      <w:lvlText w:val=""/>
      <w:lvlJc w:val="left"/>
      <w:pPr>
        <w:ind w:left="5029" w:hanging="360"/>
      </w:pPr>
      <w:rPr>
        <w:rFonts w:ascii="Symbol" w:hAnsi="Symbol" w:hint="default"/>
      </w:rPr>
    </w:lvl>
    <w:lvl w:ilvl="7" w:tplc="04070003" w:tentative="1">
      <w:start w:val="1"/>
      <w:numFmt w:val="bullet"/>
      <w:lvlText w:val="o"/>
      <w:lvlJc w:val="left"/>
      <w:pPr>
        <w:ind w:left="5749" w:hanging="360"/>
      </w:pPr>
      <w:rPr>
        <w:rFonts w:ascii="Courier New" w:hAnsi="Courier New" w:cs="Courier New" w:hint="default"/>
      </w:rPr>
    </w:lvl>
    <w:lvl w:ilvl="8" w:tplc="04070005" w:tentative="1">
      <w:start w:val="1"/>
      <w:numFmt w:val="bullet"/>
      <w:lvlText w:val=""/>
      <w:lvlJc w:val="left"/>
      <w:pPr>
        <w:ind w:left="6469" w:hanging="360"/>
      </w:pPr>
      <w:rPr>
        <w:rFonts w:ascii="Wingdings" w:hAnsi="Wingdings" w:hint="default"/>
      </w:rPr>
    </w:lvl>
  </w:abstractNum>
  <w:abstractNum w:abstractNumId="6" w15:restartNumberingAfterBreak="0">
    <w:nsid w:val="61862223"/>
    <w:multiLevelType w:val="hybridMultilevel"/>
    <w:tmpl w:val="784A39C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3B5606E"/>
    <w:multiLevelType w:val="hybridMultilevel"/>
    <w:tmpl w:val="369ECE3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5BD5514"/>
    <w:multiLevelType w:val="hybridMultilevel"/>
    <w:tmpl w:val="9140D20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6"/>
  </w:num>
  <w:num w:numId="2">
    <w:abstractNumId w:val="7"/>
  </w:num>
  <w:num w:numId="3">
    <w:abstractNumId w:val="0"/>
  </w:num>
  <w:num w:numId="4">
    <w:abstractNumId w:val="1"/>
  </w:num>
  <w:num w:numId="5">
    <w:abstractNumId w:val="3"/>
  </w:num>
  <w:num w:numId="6">
    <w:abstractNumId w:val="8"/>
  </w:num>
  <w:num w:numId="7">
    <w:abstractNumId w:val="5"/>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42B7B1A-A5BE-4564-94E9-9FA314A5C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fontstyle01">
    <w:name w:val="fontstyle01"/>
    <w:basedOn w:val="Absatz-Standardschriftart"/>
    <w:rPr>
      <w:rFonts w:ascii="KantumruyPro-Regular" w:hAnsi="KantumruyPro-Regular" w:hint="default"/>
      <w:b w:val="0"/>
      <w:bCs w:val="0"/>
      <w:i w:val="0"/>
      <w:iCs w:val="0"/>
      <w:color w:val="202334"/>
      <w:sz w:val="18"/>
      <w:szCs w:val="18"/>
    </w:rPr>
  </w:style>
  <w:style w:type="character" w:customStyle="1" w:styleId="s2">
    <w:name w:val="s2"/>
    <w:basedOn w:val="Absatz-Standardschriftart"/>
    <w:rPr>
      <w:rFonts w:ascii="Helvetica" w:hAnsi="Helvetica" w:hint="default"/>
      <w:b w:val="0"/>
      <w:bCs w:val="0"/>
      <w:i w:val="0"/>
      <w:iCs w:val="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09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143f5d-acf8-4d59-b361-61003108022f">
      <Terms xmlns="http://schemas.microsoft.com/office/infopath/2007/PartnerControls"/>
    </lcf76f155ced4ddcb4097134ff3c332f>
    <TaxCatchAll xmlns="d771282c-58e6-4c44-a387-b8d72a59558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7E0BA7AC115944945CB274A1ED9EF4" ma:contentTypeVersion="14" ma:contentTypeDescription="Create a new document." ma:contentTypeScope="" ma:versionID="a8c26d588dcaea5abbe33ce19e7210a7">
  <xsd:schema xmlns:xsd="http://www.w3.org/2001/XMLSchema" xmlns:xs="http://www.w3.org/2001/XMLSchema" xmlns:p="http://schemas.microsoft.com/office/2006/metadata/properties" xmlns:ns2="98143f5d-acf8-4d59-b361-61003108022f" xmlns:ns3="d771282c-58e6-4c44-a387-b8d72a59558c" targetNamespace="http://schemas.microsoft.com/office/2006/metadata/properties" ma:root="true" ma:fieldsID="fc1c8a78726b441d356175adc725df69" ns2:_="" ns3:_="">
    <xsd:import namespace="98143f5d-acf8-4d59-b361-61003108022f"/>
    <xsd:import namespace="d771282c-58e6-4c44-a387-b8d72a59558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SearchProperties"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43f5d-acf8-4d59-b361-610031080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661b680-6e8f-4cd2-b304-a0eb608713ff"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71282c-58e6-4c44-a387-b8d72a59558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57e244-7378-4b65-9742-8f0c9fa5805a}" ma:internalName="TaxCatchAll" ma:showField="CatchAllData" ma:web="d771282c-58e6-4c44-a387-b8d72a59558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28B2B8-92BB-4269-B40B-AB659725E6BA}">
  <ds:schemaRefs>
    <ds:schemaRef ds:uri="http://schemas.openxmlformats.org/officeDocument/2006/bibliography"/>
  </ds:schemaRefs>
</ds:datastoreItem>
</file>

<file path=customXml/itemProps2.xml><?xml version="1.0" encoding="utf-8"?>
<ds:datastoreItem xmlns:ds="http://schemas.openxmlformats.org/officeDocument/2006/customXml" ds:itemID="{1ED5B766-7850-4451-A677-4314FF854FE6}">
  <ds:schemaRefs>
    <ds:schemaRef ds:uri="http://schemas.microsoft.com/office/2006/metadata/properties"/>
    <ds:schemaRef ds:uri="http://schemas.microsoft.com/office/infopath/2007/PartnerControls"/>
    <ds:schemaRef ds:uri="98143f5d-acf8-4d59-b361-61003108022f"/>
    <ds:schemaRef ds:uri="d771282c-58e6-4c44-a387-b8d72a59558c"/>
  </ds:schemaRefs>
</ds:datastoreItem>
</file>

<file path=customXml/itemProps3.xml><?xml version="1.0" encoding="utf-8"?>
<ds:datastoreItem xmlns:ds="http://schemas.openxmlformats.org/officeDocument/2006/customXml" ds:itemID="{0F0D3D32-31E5-4FD9-B95F-CA1BA2D32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43f5d-acf8-4d59-b361-61003108022f"/>
    <ds:schemaRef ds:uri="d771282c-58e6-4c44-a387-b8d72a5955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473293-33E7-45C2-A6B6-E98B12919C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329</Words>
  <Characters>2076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Hoffmann</dc:creator>
  <cp:keywords/>
  <dc:description/>
  <cp:lastModifiedBy>Jennifer Bürk</cp:lastModifiedBy>
  <cp:revision>4</cp:revision>
  <cp:lastPrinted>2024-04-15T16:38:00Z</cp:lastPrinted>
  <dcterms:created xsi:type="dcterms:W3CDTF">2025-07-30T20:20:00Z</dcterms:created>
  <dcterms:modified xsi:type="dcterms:W3CDTF">2025-10-01T15:13:00Z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0x0101000E7E0BA7AC115944945CB274A1ED9EF4</vt:lpwstr>
  </property>
  <property fmtid="{D5CDD505-2E9C-101B-9397-08002B2CF9AE}" pid="3" name="MediaServiceImageTags">
    <vt:lpwstr/>
  </property>
</Properties>
</file>